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5845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45"/>
        <w:gridCol w:w="1200"/>
      </w:tblGrid>
      <w:tr w14:paraId="77BD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F2AC4"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ascii="宋体" w:hAnsi="宋体" w:eastAsia="宋体" w:cs="宋体"/>
                <w:color w:val="2CA6FD"/>
                <w:spacing w:val="15"/>
                <w:kern w:val="0"/>
                <w:sz w:val="18"/>
                <w:szCs w:val="18"/>
                <w:bdr w:val="single" w:color="2CA6FD" w:sz="6" w:space="0"/>
                <w:lang w:val="en-US" w:eastAsia="zh-CN" w:bidi="ar"/>
              </w:rPr>
              <w:t>保存到本地收藏</w:t>
            </w:r>
          </w:p>
        </w:tc>
        <w:tc>
          <w:tcPr>
            <w:tcW w:w="12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CD58A">
            <w:pPr>
              <w:keepNext w:val="0"/>
              <w:keepLines w:val="0"/>
              <w:widowControl/>
              <w:suppressLineNumbers w:val="0"/>
              <w:spacing w:line="390" w:lineRule="atLeast"/>
              <w:jc w:val="right"/>
              <w:textAlignment w:val="top"/>
            </w:pPr>
            <w:r>
              <w:rPr>
                <w:rFonts w:hint="eastAsia" w:ascii="宋体" w:hAnsi="宋体" w:eastAsia="宋体" w:cs="宋体"/>
                <w:color w:val="0092F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 返回</w:t>
            </w:r>
          </w:p>
        </w:tc>
      </w:tr>
    </w:tbl>
    <w:p w14:paraId="4E1169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300" w:afterAutospacing="0" w:line="336" w:lineRule="atLeast"/>
        <w:ind w:left="0" w:right="0"/>
        <w:jc w:val="center"/>
        <w:textAlignment w:val="baseline"/>
        <w:rPr>
          <w:rFonts w:ascii="微软雅黑" w:hAnsi="微软雅黑" w:eastAsia="微软雅黑" w:cs="微软雅黑"/>
          <w:color w:val="2076CD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76CD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四川省住房和城乡建设厅关于调整现行《四川省建设工程工程量清单计价定额》</w:t>
      </w:r>
      <w:bookmarkStart w:id="1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2076CD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其他总价措施项目费计取标准和工程量清单计价表的通知</w:t>
      </w:r>
      <w:bookmarkEnd w:id="1"/>
    </w:p>
    <w:p w14:paraId="6D57BD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各市（州）住房城乡建设行政主管部门，各有关单位：</w:t>
      </w:r>
    </w:p>
    <w:p w14:paraId="1278B6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42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根据《四川省建设工程安全文明施工费计价管理办法》（川建行规〔2024〕15号）的有关要求，现对我省现行《四川省建设工程工程量清单计价定额》（以下简称“2020定额”）的其他总价措施项目费计取标准和工程量清单计价表进行调整，具体调整内容如下：</w:t>
      </w:r>
    </w:p>
    <w:p w14:paraId="0E3003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42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一、其他总价措施项目费计取标准</w:t>
      </w:r>
    </w:p>
    <w:p w14:paraId="79F2E6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42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调整“2020定额”其他总价措施项目费计取标准中的取费基础和费率，如下表所示：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 xml:space="preserve">      </w:t>
      </w:r>
    </w:p>
    <w:p w14:paraId="33351C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2640" w:firstLineChars="11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其他总价措施项目费计取标准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D87B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420"/>
        <w:jc w:val="center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5268595" cy="2424430"/>
            <wp:effectExtent l="0" t="0" r="8255" b="13970"/>
            <wp:docPr id="3" name="图片 3" descr="1736481030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64810309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6C9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42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二、工程量清单计价表</w:t>
      </w:r>
    </w:p>
    <w:p w14:paraId="1CD693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42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调整“2020定额”工程量清单计价表中“总价措施项目清单与计价表”，具体调整详见附件。</w:t>
      </w:r>
    </w:p>
    <w:p w14:paraId="1E8252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42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三、其他</w:t>
      </w:r>
    </w:p>
    <w:p w14:paraId="078F19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42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本通知自2025年1月1日起执行。2025年1月1日及以后发出招标文件的招标工程，或依法签订建设工程承包合同的非招标工程，按本通知要求执行。</w:t>
      </w:r>
    </w:p>
    <w:p w14:paraId="14602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42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附件：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ns-serif" w:hAnsi="sans-serif" w:eastAsia="sans-serif" w:cs="sans-serif"/>
          <w:b w:val="0"/>
          <w:bCs w:val="0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ascii="sans-serif" w:hAnsi="sans-serif" w:eastAsia="sans-serif" w:cs="sans-serif"/>
          <w:b w:val="0"/>
          <w:bCs w:val="0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  <w:vertAlign w:val="baseline"/>
        </w:rPr>
        <w:instrText xml:space="preserve"> HYPERLINK "http://hycloudweb.hysware.com/hybk/zcwj/zcwj_Info.html?id=334c32ea43cf46b9ac93fec39868b5b4&amp;lbid=5cef4270a7eb1a0a18e150ea&amp;bt=&amp;nf=&amp;ss=&amp;index=1&amp;size=20" \o "F.4总价措施项目清单与计价表.doc" </w:instrText>
      </w:r>
      <w:r>
        <w:rPr>
          <w:rFonts w:ascii="sans-serif" w:hAnsi="sans-serif" w:eastAsia="sans-serif" w:cs="sans-serif"/>
          <w:b w:val="0"/>
          <w:bCs w:val="0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  <w:vertAlign w:val="baseline"/>
        </w:rPr>
        <w:t>F.4总价措施项目清单与计价表.</w:t>
      </w:r>
      <w:r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  <w:vertAlign w:val="baseline"/>
        </w:rPr>
        <w:fldChar w:fldCharType="end"/>
      </w:r>
    </w:p>
    <w:p w14:paraId="60CFB4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42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595975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420"/>
        <w:jc w:val="righ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四川省住房和城乡建设厅</w:t>
      </w:r>
    </w:p>
    <w:p w14:paraId="7C709A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08" w:afterAutospacing="0" w:line="30" w:lineRule="atLeast"/>
        <w:ind w:left="0" w:right="0" w:firstLine="420"/>
        <w:jc w:val="righ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2024年10月21日</w:t>
      </w:r>
    </w:p>
    <w:p w14:paraId="1ACAF4AB">
      <w:pPr>
        <w:ind w:left="1280" w:hanging="840" w:hangingChars="400"/>
        <w:jc w:val="left"/>
        <w:rPr>
          <w:kern w:val="0"/>
          <w:szCs w:val="32"/>
        </w:rPr>
      </w:pPr>
      <w:r>
        <w:rPr>
          <w:rFonts w:hint="default" w:ascii="Times New Roman" w:hAnsi="Times New Roman" w:eastAsia="黑体"/>
          <w:kern w:val="0"/>
          <w:szCs w:val="32"/>
        </w:rPr>
        <w:t>附件</w:t>
      </w:r>
      <w:r>
        <w:rPr>
          <w:rFonts w:hint="eastAsia"/>
          <w:kern w:val="0"/>
          <w:szCs w:val="32"/>
        </w:rPr>
        <w:t xml:space="preserve">  </w:t>
      </w:r>
    </w:p>
    <w:p w14:paraId="14B67143">
      <w:pPr>
        <w:tabs>
          <w:tab w:val="left" w:pos="1995"/>
          <w:tab w:val="left" w:pos="2205"/>
        </w:tabs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F.4总价措施项目清单与计价表</w:t>
      </w:r>
    </w:p>
    <w:p w14:paraId="718E010F">
      <w:pPr>
        <w:tabs>
          <w:tab w:val="left" w:pos="1995"/>
          <w:tab w:val="left" w:pos="2205"/>
        </w:tabs>
        <w:rPr>
          <w:rFonts w:ascii="Times New Roman" w:hAnsi="Times New Roman" w:eastAsia="宋体"/>
          <w:caps/>
          <w:sz w:val="21"/>
          <w:szCs w:val="21"/>
        </w:rPr>
      </w:pPr>
      <w:r>
        <w:rPr>
          <w:rFonts w:hint="default" w:ascii="Times New Roman" w:hAnsi="Times New Roman" w:eastAsia="宋体"/>
          <w:caps/>
          <w:sz w:val="21"/>
          <w:szCs w:val="21"/>
        </w:rPr>
        <w:t>工程名称：                      标段：                       第  页共  页</w:t>
      </w:r>
    </w:p>
    <w:tbl>
      <w:tblPr>
        <w:tblStyle w:val="4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8"/>
        <w:gridCol w:w="816"/>
        <w:gridCol w:w="1559"/>
        <w:gridCol w:w="993"/>
        <w:gridCol w:w="708"/>
        <w:gridCol w:w="851"/>
        <w:gridCol w:w="850"/>
        <w:gridCol w:w="851"/>
        <w:gridCol w:w="1134"/>
      </w:tblGrid>
      <w:tr w14:paraId="7BBD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488" w:type="dxa"/>
            <w:vMerge w:val="restart"/>
            <w:noWrap w:val="0"/>
            <w:vAlign w:val="center"/>
          </w:tcPr>
          <w:p w14:paraId="51C5DBCA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序号</w:t>
            </w:r>
          </w:p>
        </w:tc>
        <w:tc>
          <w:tcPr>
            <w:tcW w:w="816" w:type="dxa"/>
            <w:vMerge w:val="restart"/>
            <w:noWrap w:val="0"/>
            <w:vAlign w:val="center"/>
          </w:tcPr>
          <w:p w14:paraId="41256665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项目编码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3889CC7C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项 目 名 称</w:t>
            </w:r>
          </w:p>
        </w:tc>
        <w:tc>
          <w:tcPr>
            <w:tcW w:w="993" w:type="dxa"/>
            <w:noWrap w:val="0"/>
            <w:vAlign w:val="center"/>
          </w:tcPr>
          <w:p w14:paraId="7C1A0C7E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计算基础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3EC76488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费率</w:t>
            </w:r>
          </w:p>
          <w:p w14:paraId="0E95FFDA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（</w:t>
            </w:r>
            <w:r>
              <w:rPr>
                <w:caps/>
                <w:sz w:val="18"/>
                <w:szCs w:val="18"/>
              </w:rPr>
              <w:t>%</w:t>
            </w: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）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280A7C8B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金额</w:t>
            </w:r>
          </w:p>
          <w:p w14:paraId="3E906C5C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（元）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68D25369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调整</w:t>
            </w:r>
          </w:p>
          <w:p w14:paraId="7BF73CB8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费率</w:t>
            </w:r>
          </w:p>
          <w:p w14:paraId="79FBFE2A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（</w:t>
            </w:r>
            <w:r>
              <w:rPr>
                <w:caps/>
                <w:sz w:val="18"/>
                <w:szCs w:val="18"/>
              </w:rPr>
              <w:t>%</w:t>
            </w: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）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7F9FE26A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调整后</w:t>
            </w:r>
          </w:p>
          <w:p w14:paraId="7A8461AF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金额</w:t>
            </w:r>
          </w:p>
          <w:p w14:paraId="09F4972B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（元）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7BCCEB0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备注</w:t>
            </w:r>
          </w:p>
        </w:tc>
      </w:tr>
      <w:tr w14:paraId="3759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488" w:type="dxa"/>
            <w:vMerge w:val="continue"/>
            <w:noWrap w:val="0"/>
            <w:vAlign w:val="center"/>
          </w:tcPr>
          <w:p w14:paraId="77A2A256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noWrap w:val="0"/>
            <w:vAlign w:val="center"/>
          </w:tcPr>
          <w:p w14:paraId="7040672E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25AF6AD0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7FCF2BA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税前建安工程造价（不含总价措施项目费）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 w14:paraId="35DEDB8B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735BFDB2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6A5E9C7F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764A659D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C037CC7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  <w:tr w14:paraId="28BE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488" w:type="dxa"/>
            <w:tcBorders>
              <w:bottom w:val="nil"/>
            </w:tcBorders>
            <w:noWrap w:val="0"/>
            <w:vAlign w:val="center"/>
          </w:tcPr>
          <w:p w14:paraId="11A7085D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DBA37CE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C4FBF82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安全文明施工费</w:t>
            </w:r>
          </w:p>
        </w:tc>
        <w:tc>
          <w:tcPr>
            <w:tcW w:w="993" w:type="dxa"/>
            <w:noWrap w:val="0"/>
            <w:vAlign w:val="center"/>
          </w:tcPr>
          <w:p w14:paraId="423F0767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4F0F2F0A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02B4255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0875B50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8A6FE95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B7DE2B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  <w:tr w14:paraId="25BB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488" w:type="dxa"/>
            <w:tcBorders>
              <w:bottom w:val="nil"/>
            </w:tcBorders>
            <w:noWrap w:val="0"/>
            <w:vAlign w:val="center"/>
          </w:tcPr>
          <w:p w14:paraId="69D6BCDD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DF926DE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BB719D7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夜间施工增加费</w:t>
            </w:r>
          </w:p>
        </w:tc>
        <w:tc>
          <w:tcPr>
            <w:tcW w:w="993" w:type="dxa"/>
            <w:noWrap w:val="0"/>
            <w:vAlign w:val="center"/>
          </w:tcPr>
          <w:p w14:paraId="5E24D39F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94475FA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8516F6B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4494900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9AD2B33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AFC127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  <w:tr w14:paraId="3EAF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488" w:type="dxa"/>
            <w:tcBorders>
              <w:bottom w:val="nil"/>
            </w:tcBorders>
            <w:noWrap w:val="0"/>
            <w:vAlign w:val="center"/>
          </w:tcPr>
          <w:p w14:paraId="3C48276F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66B838C2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0445878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二次搬运费</w:t>
            </w:r>
          </w:p>
        </w:tc>
        <w:tc>
          <w:tcPr>
            <w:tcW w:w="993" w:type="dxa"/>
            <w:noWrap w:val="0"/>
            <w:vAlign w:val="center"/>
          </w:tcPr>
          <w:p w14:paraId="3F717798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B66EB5F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BF97FE4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0C7CA8E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9761026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683C951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  <w:tr w14:paraId="13E1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488" w:type="dxa"/>
            <w:tcBorders>
              <w:bottom w:val="nil"/>
            </w:tcBorders>
            <w:noWrap w:val="0"/>
            <w:vAlign w:val="center"/>
          </w:tcPr>
          <w:p w14:paraId="1CAD260C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4A8681CC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4C0E4AE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冬雨季施工增加费</w:t>
            </w:r>
          </w:p>
        </w:tc>
        <w:tc>
          <w:tcPr>
            <w:tcW w:w="993" w:type="dxa"/>
            <w:noWrap w:val="0"/>
            <w:vAlign w:val="center"/>
          </w:tcPr>
          <w:p w14:paraId="50330594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D4CFD06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9C11603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080AAA1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0031546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24337A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  <w:tr w14:paraId="0A62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488" w:type="dxa"/>
            <w:tcBorders>
              <w:bottom w:val="single" w:color="auto" w:sz="4" w:space="0"/>
            </w:tcBorders>
            <w:noWrap w:val="0"/>
            <w:vAlign w:val="center"/>
          </w:tcPr>
          <w:p w14:paraId="7C575B81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541CB1D2">
            <w:pPr>
              <w:tabs>
                <w:tab w:val="left" w:pos="1995"/>
                <w:tab w:val="left" w:pos="2205"/>
              </w:tabs>
              <w:spacing w:line="160" w:lineRule="exact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16D079D4">
            <w:pPr>
              <w:tabs>
                <w:tab w:val="left" w:pos="1995"/>
                <w:tab w:val="left" w:pos="2205"/>
              </w:tabs>
              <w:spacing w:line="160" w:lineRule="exact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已完工程及设备保护费</w:t>
            </w:r>
          </w:p>
        </w:tc>
        <w:tc>
          <w:tcPr>
            <w:tcW w:w="993" w:type="dxa"/>
            <w:noWrap w:val="0"/>
            <w:vAlign w:val="center"/>
          </w:tcPr>
          <w:p w14:paraId="596E208E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5F3C081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C4AF1D2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9FCF418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96D02AA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9C00C8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  <w:tr w14:paraId="0E0A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488" w:type="dxa"/>
            <w:tcBorders>
              <w:bottom w:val="single" w:color="auto" w:sz="4" w:space="0"/>
            </w:tcBorders>
            <w:noWrap w:val="0"/>
            <w:vAlign w:val="center"/>
          </w:tcPr>
          <w:p w14:paraId="41A4AF8F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3176AC6E">
            <w:pPr>
              <w:tabs>
                <w:tab w:val="left" w:pos="1995"/>
                <w:tab w:val="left" w:pos="2205"/>
              </w:tabs>
              <w:spacing w:line="160" w:lineRule="exact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2E389311">
            <w:pPr>
              <w:tabs>
                <w:tab w:val="left" w:pos="1995"/>
                <w:tab w:val="left" w:pos="2205"/>
              </w:tabs>
              <w:spacing w:line="160" w:lineRule="exact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工程定位复测费</w:t>
            </w:r>
          </w:p>
        </w:tc>
        <w:tc>
          <w:tcPr>
            <w:tcW w:w="993" w:type="dxa"/>
            <w:noWrap w:val="0"/>
            <w:vAlign w:val="center"/>
          </w:tcPr>
          <w:p w14:paraId="77AD536F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B982A66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31778BC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2AD9EE4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EB9F663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EE53D7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  <w:tr w14:paraId="21EF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488" w:type="dxa"/>
            <w:tcBorders>
              <w:bottom w:val="nil"/>
            </w:tcBorders>
            <w:noWrap w:val="0"/>
            <w:vAlign w:val="center"/>
          </w:tcPr>
          <w:p w14:paraId="65655A66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59E453D2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B104618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noWrap w:val="0"/>
            <w:vAlign w:val="center"/>
          </w:tcPr>
          <w:p w14:paraId="57DCC9C5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noWrap w:val="0"/>
            <w:vAlign w:val="center"/>
          </w:tcPr>
          <w:p w14:paraId="74E61FD6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noWrap w:val="0"/>
            <w:vAlign w:val="center"/>
          </w:tcPr>
          <w:p w14:paraId="67D97DB2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C4C9451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8FA7328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D8D624E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  <w:tr w14:paraId="6987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488" w:type="dxa"/>
            <w:tcBorders>
              <w:bottom w:val="nil"/>
            </w:tcBorders>
            <w:noWrap w:val="0"/>
            <w:vAlign w:val="center"/>
          </w:tcPr>
          <w:p w14:paraId="29D399A8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44CC943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3ABE39C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noWrap w:val="0"/>
            <w:vAlign w:val="center"/>
          </w:tcPr>
          <w:p w14:paraId="5C58C16F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noWrap w:val="0"/>
            <w:vAlign w:val="center"/>
          </w:tcPr>
          <w:p w14:paraId="3FC42D8C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noWrap w:val="0"/>
            <w:vAlign w:val="center"/>
          </w:tcPr>
          <w:p w14:paraId="44F8AFE3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338D853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8C9AD6F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7E4B4D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  <w:tr w14:paraId="0AD7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488" w:type="dxa"/>
            <w:tcBorders>
              <w:bottom w:val="nil"/>
            </w:tcBorders>
            <w:noWrap w:val="0"/>
            <w:vAlign w:val="center"/>
          </w:tcPr>
          <w:p w14:paraId="4AA18C07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E9CABDD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7C6996F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noWrap w:val="0"/>
            <w:vAlign w:val="center"/>
          </w:tcPr>
          <w:p w14:paraId="31E206B9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noWrap w:val="0"/>
            <w:vAlign w:val="center"/>
          </w:tcPr>
          <w:p w14:paraId="66B1938F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noWrap w:val="0"/>
            <w:vAlign w:val="center"/>
          </w:tcPr>
          <w:p w14:paraId="5C9E6924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546ED6D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BA52397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054831C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  <w:tr w14:paraId="1838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488" w:type="dxa"/>
            <w:tcBorders>
              <w:bottom w:val="nil"/>
            </w:tcBorders>
            <w:noWrap w:val="0"/>
            <w:vAlign w:val="center"/>
          </w:tcPr>
          <w:p w14:paraId="2BAF952E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50847C93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9FDB24E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noWrap w:val="0"/>
            <w:vAlign w:val="center"/>
          </w:tcPr>
          <w:p w14:paraId="136307CE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noWrap w:val="0"/>
            <w:vAlign w:val="center"/>
          </w:tcPr>
          <w:p w14:paraId="3BEDEE5C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noWrap w:val="0"/>
            <w:vAlign w:val="center"/>
          </w:tcPr>
          <w:p w14:paraId="306BFC5B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92E0681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765B472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1ED3C2C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  <w:tr w14:paraId="532A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456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4E95538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/>
                <w:caps/>
                <w:sz w:val="18"/>
                <w:szCs w:val="18"/>
              </w:rPr>
              <w:t>合    计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 w14:paraId="535D967A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 w14:paraId="6F6E4A4C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 w14:paraId="6556DADD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53741176">
            <w:pPr>
              <w:tabs>
                <w:tab w:val="left" w:pos="1995"/>
                <w:tab w:val="left" w:pos="2205"/>
              </w:tabs>
              <w:spacing w:line="16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</w:tbl>
    <w:p w14:paraId="26CA8838">
      <w:pPr>
        <w:tabs>
          <w:tab w:val="left" w:pos="1995"/>
          <w:tab w:val="left" w:pos="2205"/>
        </w:tabs>
        <w:spacing w:beforeLines="0" w:line="240" w:lineRule="exact"/>
        <w:ind w:firstLine="360" w:firstLineChars="200"/>
        <w:rPr>
          <w:rFonts w:ascii="Times New Roman" w:hAnsi="Times New Roman"/>
          <w:bCs/>
          <w:caps/>
          <w:sz w:val="18"/>
          <w:szCs w:val="18"/>
        </w:rPr>
      </w:pPr>
      <w:r>
        <w:rPr>
          <w:rFonts w:hint="default" w:ascii="Times New Roman" w:hAnsi="Times New Roman"/>
          <w:bCs/>
          <w:caps/>
          <w:sz w:val="18"/>
          <w:szCs w:val="18"/>
        </w:rPr>
        <w:t xml:space="preserve">注：1.按施工方案计算的措施费，若无“计算基础”和“费率”的数值，也可只填“金额”数值，但应在备注栏说明施工方案出处或计算方法。用于投标报价时，“调整费率”及“调整后的金额”无需填写。   </w:t>
      </w:r>
    </w:p>
    <w:p w14:paraId="0D469013">
      <w:pPr>
        <w:tabs>
          <w:tab w:val="left" w:pos="1995"/>
          <w:tab w:val="left" w:pos="2205"/>
        </w:tabs>
        <w:spacing w:beforeLines="0" w:line="240" w:lineRule="exact"/>
        <w:ind w:firstLine="720" w:firstLineChars="400"/>
        <w:rPr>
          <w:rFonts w:ascii="Times New Roman" w:hAnsi="Times New Roman"/>
          <w:caps/>
          <w:sz w:val="18"/>
          <w:szCs w:val="18"/>
        </w:rPr>
      </w:pPr>
      <w:r>
        <w:rPr>
          <w:rFonts w:hint="default" w:ascii="Times New Roman" w:hAnsi="Times New Roman"/>
          <w:bCs/>
          <w:caps/>
          <w:sz w:val="18"/>
          <w:szCs w:val="18"/>
        </w:rPr>
        <w:t>2.</w:t>
      </w:r>
      <w:r>
        <w:rPr>
          <w:rFonts w:hint="default" w:ascii="Times New Roman" w:hAnsi="Times New Roman"/>
          <w:caps/>
          <w:sz w:val="18"/>
          <w:szCs w:val="18"/>
        </w:rPr>
        <w:t>计算</w:t>
      </w:r>
      <w:bookmarkStart w:id="0" w:name="hmcheck_ab04c4f559104eed9ebdb30c66dc5e27"/>
      <w:r>
        <w:rPr>
          <w:rFonts w:hint="default" w:ascii="Times New Roman" w:hAnsi="Times New Roman"/>
          <w:caps/>
          <w:sz w:val="18"/>
          <w:szCs w:val="18"/>
          <w:shd w:val="clear" w:color="auto" w:fill="FFFFFF"/>
        </w:rPr>
        <w:t>基础中</w:t>
      </w:r>
      <w:bookmarkEnd w:id="0"/>
      <w:r>
        <w:rPr>
          <w:rFonts w:ascii="Times New Roman" w:hAnsi="Times New Roman"/>
          <w:caps/>
          <w:sz w:val="18"/>
          <w:szCs w:val="18"/>
        </w:rPr>
        <w:t>“税前建安工程造价（不含总价措施项目费）”中的“总价措施项目费”是指有规定计取费率的安全文明施工费、夜间施工增加费、二次搬运费、冬雨季施工增加费、工程定位复测费。不包括未规定计取费率的其他总价措施费。</w:t>
      </w:r>
    </w:p>
    <w:p w14:paraId="5034F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94551"/>
    <w:rsid w:val="0889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2025-01-10T03:48:00Z</dcterms:created>
  <dc:creator>王棱</dc:creator>
  <cp:lastModifiedBy>王棱</cp:lastModifiedBy>
  <dcterms:modified xsi:type="dcterms:W3CDTF">2025-01-10T03:52:06Z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777E7AB9CAF7440CBDA091B64A177C51_11</vt:lpwstr>
  </property>
  <property fmtid="{D5CDD505-2E9C-101B-9397-08002B2CF9AE}" pid="4" name="KSOTemplateDocerSaveRecord">
    <vt:lpwstr>eyJoZGlkIjoiZTgzOWMyOTc0NGMxZDRmZThiMjI4ZDNiMGU3OWU0ZGUiLCJ1c2VySWQiOiI4NTQ4MDU1MDYifQ==</vt:lpwstr>
  </property>
</Properties>
</file>